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6E" w:rsidRDefault="00465259" w:rsidP="0076456E">
      <w:pPr>
        <w:pStyle w:val="Title"/>
        <w:ind w:firstLine="0"/>
        <w:rPr>
          <w:lang w:val="en-US"/>
        </w:rPr>
      </w:pPr>
      <w:r>
        <w:t>ЗАГЛАВИЕ НА ДОКЛАДА (</w:t>
      </w:r>
      <w:r w:rsidRPr="007316C8">
        <w:rPr>
          <w:rFonts w:eastAsia="Times New Roman"/>
          <w:sz w:val="24"/>
          <w:szCs w:val="24"/>
          <w:lang w:eastAsia="bg-BG"/>
        </w:rPr>
        <w:t>Bold 14 pt, център, главни букви</w:t>
      </w:r>
      <w:r>
        <w:t>)</w:t>
      </w:r>
    </w:p>
    <w:p w:rsidR="0076456E" w:rsidRDefault="0076456E" w:rsidP="0076456E">
      <w:pPr>
        <w:jc w:val="center"/>
        <w:rPr>
          <w:lang w:val="en-US"/>
        </w:rPr>
      </w:pPr>
    </w:p>
    <w:p w:rsidR="0076456E" w:rsidRDefault="006917CD" w:rsidP="0076456E">
      <w:pPr>
        <w:jc w:val="center"/>
      </w:pPr>
      <w:r>
        <w:t>И</w:t>
      </w:r>
      <w:r w:rsidR="0076456E">
        <w:t xml:space="preserve">ме </w:t>
      </w:r>
      <w:r w:rsidR="000C05B1">
        <w:t xml:space="preserve">и фамилия </w:t>
      </w:r>
      <w:r w:rsidR="0076456E">
        <w:t>на автора</w:t>
      </w:r>
      <w:r w:rsidR="0076456E">
        <w:rPr>
          <w:lang w:val="en-US"/>
        </w:rPr>
        <w:t xml:space="preserve"> (Times New Roman, 12 pt., </w:t>
      </w:r>
      <w:r w:rsidR="0076456E">
        <w:t>центрирано</w:t>
      </w:r>
      <w:r w:rsidR="0076456E">
        <w:rPr>
          <w:lang w:val="en-US"/>
        </w:rPr>
        <w:t>)</w:t>
      </w:r>
    </w:p>
    <w:p w:rsidR="006917CD" w:rsidRPr="006917CD" w:rsidRDefault="006917CD" w:rsidP="0076456E">
      <w:pPr>
        <w:jc w:val="center"/>
      </w:pPr>
    </w:p>
    <w:p w:rsidR="0076456E" w:rsidRPr="0076456E" w:rsidRDefault="0076456E" w:rsidP="0076456E">
      <w:pPr>
        <w:jc w:val="center"/>
        <w:rPr>
          <w:b/>
          <w:lang w:val="en-US"/>
        </w:rPr>
      </w:pPr>
      <w:r w:rsidRPr="0076456E">
        <w:rPr>
          <w:b/>
          <w:lang w:val="en-US"/>
        </w:rPr>
        <w:t xml:space="preserve">TITLE OF THE PAPER </w:t>
      </w:r>
      <w:r w:rsidRPr="0076456E">
        <w:rPr>
          <w:b/>
        </w:rPr>
        <w:t>(</w:t>
      </w:r>
      <w:r w:rsidRPr="0076456E">
        <w:rPr>
          <w:rFonts w:eastAsia="Times New Roman"/>
          <w:b/>
          <w:lang w:eastAsia="bg-BG"/>
        </w:rPr>
        <w:t xml:space="preserve">Bold 14 pt, </w:t>
      </w:r>
      <w:r>
        <w:rPr>
          <w:rFonts w:eastAsia="Times New Roman"/>
          <w:b/>
          <w:lang w:val="en-US" w:eastAsia="bg-BG"/>
        </w:rPr>
        <w:t>centered</w:t>
      </w:r>
      <w:r w:rsidRPr="0076456E">
        <w:rPr>
          <w:rFonts w:eastAsia="Times New Roman"/>
          <w:b/>
          <w:lang w:eastAsia="bg-BG"/>
        </w:rPr>
        <w:t xml:space="preserve">, </w:t>
      </w:r>
      <w:r>
        <w:rPr>
          <w:rFonts w:eastAsia="Times New Roman"/>
          <w:b/>
          <w:lang w:val="en-US" w:eastAsia="bg-BG"/>
        </w:rPr>
        <w:t>all caps</w:t>
      </w:r>
      <w:r w:rsidRPr="0076456E">
        <w:rPr>
          <w:b/>
        </w:rPr>
        <w:t>)</w:t>
      </w:r>
    </w:p>
    <w:p w:rsidR="00465259" w:rsidRDefault="00465259" w:rsidP="005C6C52">
      <w:pPr>
        <w:jc w:val="center"/>
      </w:pPr>
    </w:p>
    <w:p w:rsidR="00465259" w:rsidRDefault="0076456E" w:rsidP="005C6C52">
      <w:pPr>
        <w:jc w:val="center"/>
      </w:pPr>
      <w:r>
        <w:rPr>
          <w:lang w:val="en-US"/>
        </w:rPr>
        <w:t>Author (Times New Roman, 12 pt., center)</w:t>
      </w:r>
    </w:p>
    <w:p w:rsidR="006917CD" w:rsidRPr="006917CD" w:rsidRDefault="006917CD" w:rsidP="005C6C52">
      <w:pPr>
        <w:jc w:val="center"/>
      </w:pPr>
    </w:p>
    <w:p w:rsidR="00E3529F" w:rsidRDefault="00E3529F" w:rsidP="00E3529F">
      <w:pPr>
        <w:rPr>
          <w:sz w:val="20"/>
          <w:szCs w:val="20"/>
        </w:rPr>
      </w:pPr>
      <w:r w:rsidRPr="0076456E">
        <w:rPr>
          <w:b/>
          <w:sz w:val="20"/>
          <w:szCs w:val="20"/>
          <w:lang w:val="en-US"/>
        </w:rPr>
        <w:t>Abstract</w:t>
      </w:r>
      <w:r w:rsidRPr="0076456E">
        <w:rPr>
          <w:b/>
          <w:sz w:val="20"/>
          <w:szCs w:val="20"/>
        </w:rPr>
        <w:t>:</w:t>
      </w:r>
      <w:r w:rsidRPr="0076456E">
        <w:rPr>
          <w:sz w:val="20"/>
          <w:szCs w:val="20"/>
        </w:rPr>
        <w:t xml:space="preserve"> </w:t>
      </w:r>
      <w:r w:rsidRPr="0076456E">
        <w:rPr>
          <w:sz w:val="20"/>
          <w:szCs w:val="20"/>
          <w:lang w:val="en-US"/>
        </w:rPr>
        <w:t>content of abstract</w:t>
      </w:r>
      <w:r w:rsidR="00B1560B">
        <w:rPr>
          <w:sz w:val="20"/>
          <w:szCs w:val="20"/>
          <w:lang w:val="en-US"/>
        </w:rPr>
        <w:t xml:space="preserve"> </w:t>
      </w:r>
      <w:r w:rsidR="00B1560B">
        <w:rPr>
          <w:sz w:val="20"/>
          <w:szCs w:val="20"/>
        </w:rPr>
        <w:t>(</w:t>
      </w:r>
      <w:r w:rsidR="00B1560B">
        <w:rPr>
          <w:sz w:val="20"/>
          <w:szCs w:val="20"/>
          <w:lang w:val="en-US"/>
        </w:rPr>
        <w:t>Times</w:t>
      </w:r>
      <w:r w:rsidR="00B1560B" w:rsidRPr="00B1560B">
        <w:rPr>
          <w:sz w:val="20"/>
          <w:szCs w:val="20"/>
        </w:rPr>
        <w:t xml:space="preserve"> </w:t>
      </w:r>
      <w:r w:rsidR="00B1560B">
        <w:rPr>
          <w:sz w:val="20"/>
          <w:szCs w:val="20"/>
          <w:lang w:val="en-US"/>
        </w:rPr>
        <w:t>New</w:t>
      </w:r>
      <w:r w:rsidR="00B1560B" w:rsidRPr="00B1560B">
        <w:rPr>
          <w:sz w:val="20"/>
          <w:szCs w:val="20"/>
        </w:rPr>
        <w:t xml:space="preserve"> </w:t>
      </w:r>
      <w:r w:rsidR="00B1560B">
        <w:rPr>
          <w:sz w:val="20"/>
          <w:szCs w:val="20"/>
          <w:lang w:val="en-US"/>
        </w:rPr>
        <w:t>Roman</w:t>
      </w:r>
      <w:r w:rsidR="00B1560B" w:rsidRPr="00B1560B">
        <w:rPr>
          <w:sz w:val="20"/>
          <w:szCs w:val="20"/>
        </w:rPr>
        <w:t xml:space="preserve">, 10 </w:t>
      </w:r>
      <w:proofErr w:type="spellStart"/>
      <w:r w:rsidR="00B1560B">
        <w:rPr>
          <w:sz w:val="20"/>
          <w:szCs w:val="20"/>
          <w:lang w:val="en-US"/>
        </w:rPr>
        <w:t>pt</w:t>
      </w:r>
      <w:proofErr w:type="spellEnd"/>
      <w:r w:rsidR="00B1560B" w:rsidRPr="00B1560B">
        <w:rPr>
          <w:sz w:val="20"/>
          <w:szCs w:val="20"/>
        </w:rPr>
        <w:t xml:space="preserve">., </w:t>
      </w:r>
      <w:r w:rsidR="00B1560B">
        <w:rPr>
          <w:sz w:val="20"/>
          <w:szCs w:val="20"/>
          <w:lang w:val="en-US"/>
        </w:rPr>
        <w:t>First</w:t>
      </w:r>
      <w:r w:rsidR="00B1560B" w:rsidRPr="00B1560B">
        <w:rPr>
          <w:sz w:val="20"/>
          <w:szCs w:val="20"/>
        </w:rPr>
        <w:t xml:space="preserve"> </w:t>
      </w:r>
      <w:r w:rsidR="00B1560B">
        <w:rPr>
          <w:sz w:val="20"/>
          <w:szCs w:val="20"/>
          <w:lang w:val="en-US"/>
        </w:rPr>
        <w:t>Line</w:t>
      </w:r>
      <w:r w:rsidR="00B1560B" w:rsidRPr="00B1560B">
        <w:rPr>
          <w:sz w:val="20"/>
          <w:szCs w:val="20"/>
        </w:rPr>
        <w:t>, 0</w:t>
      </w:r>
      <w:proofErr w:type="gramStart"/>
      <w:r w:rsidR="00B1560B" w:rsidRPr="00B1560B">
        <w:rPr>
          <w:sz w:val="20"/>
          <w:szCs w:val="20"/>
        </w:rPr>
        <w:t>,5</w:t>
      </w:r>
      <w:proofErr w:type="gramEnd"/>
      <w:r w:rsidR="00B1560B" w:rsidRPr="00B1560B">
        <w:rPr>
          <w:sz w:val="20"/>
          <w:szCs w:val="20"/>
        </w:rPr>
        <w:t xml:space="preserve"> </w:t>
      </w:r>
      <w:r w:rsidR="00B1560B">
        <w:rPr>
          <w:sz w:val="20"/>
          <w:szCs w:val="20"/>
          <w:lang w:val="en-US"/>
        </w:rPr>
        <w:t>cm</w:t>
      </w:r>
      <w:r w:rsidR="00B1560B" w:rsidRPr="00B1560B">
        <w:rPr>
          <w:sz w:val="20"/>
          <w:szCs w:val="20"/>
        </w:rPr>
        <w:t xml:space="preserve">, </w:t>
      </w:r>
      <w:r w:rsidR="00B1560B">
        <w:rPr>
          <w:sz w:val="20"/>
          <w:szCs w:val="20"/>
          <w:lang w:val="en-US"/>
        </w:rPr>
        <w:t>Justified</w:t>
      </w:r>
      <w:r w:rsidR="00B1560B">
        <w:rPr>
          <w:sz w:val="20"/>
          <w:szCs w:val="20"/>
        </w:rPr>
        <w:t>)</w:t>
      </w:r>
    </w:p>
    <w:p w:rsidR="00E3529F" w:rsidRPr="0076456E" w:rsidRDefault="00E3529F" w:rsidP="00E3529F">
      <w:pPr>
        <w:jc w:val="left"/>
        <w:rPr>
          <w:sz w:val="20"/>
          <w:szCs w:val="20"/>
          <w:lang w:val="en-US"/>
        </w:rPr>
      </w:pPr>
      <w:r w:rsidRPr="0076456E">
        <w:rPr>
          <w:b/>
          <w:sz w:val="20"/>
          <w:szCs w:val="20"/>
          <w:lang w:val="en-US"/>
        </w:rPr>
        <w:t>Key words</w:t>
      </w:r>
      <w:r w:rsidRPr="0076456E">
        <w:rPr>
          <w:b/>
          <w:sz w:val="20"/>
          <w:szCs w:val="20"/>
        </w:rPr>
        <w:t>:</w:t>
      </w:r>
      <w:r w:rsidRPr="0076456E">
        <w:rPr>
          <w:sz w:val="20"/>
          <w:szCs w:val="20"/>
        </w:rPr>
        <w:t xml:space="preserve"> </w:t>
      </w:r>
      <w:r w:rsidRPr="0076456E">
        <w:rPr>
          <w:sz w:val="20"/>
          <w:szCs w:val="20"/>
          <w:lang w:val="en-US"/>
        </w:rPr>
        <w:t>one to five key words</w:t>
      </w:r>
      <w:r w:rsidR="00B1560B">
        <w:rPr>
          <w:sz w:val="20"/>
          <w:szCs w:val="20"/>
          <w:lang w:val="en-US"/>
        </w:rPr>
        <w:t xml:space="preserve"> </w:t>
      </w:r>
      <w:r w:rsidR="00B1560B">
        <w:rPr>
          <w:sz w:val="20"/>
          <w:szCs w:val="20"/>
        </w:rPr>
        <w:t>(</w:t>
      </w:r>
      <w:r w:rsidR="00B1560B">
        <w:rPr>
          <w:sz w:val="20"/>
          <w:szCs w:val="20"/>
          <w:lang w:val="en-US"/>
        </w:rPr>
        <w:t>Times</w:t>
      </w:r>
      <w:r w:rsidR="00B1560B" w:rsidRPr="00B1560B">
        <w:rPr>
          <w:sz w:val="20"/>
          <w:szCs w:val="20"/>
        </w:rPr>
        <w:t xml:space="preserve"> </w:t>
      </w:r>
      <w:r w:rsidR="00B1560B">
        <w:rPr>
          <w:sz w:val="20"/>
          <w:szCs w:val="20"/>
          <w:lang w:val="en-US"/>
        </w:rPr>
        <w:t>New</w:t>
      </w:r>
      <w:r w:rsidR="00B1560B" w:rsidRPr="00B1560B">
        <w:rPr>
          <w:sz w:val="20"/>
          <w:szCs w:val="20"/>
        </w:rPr>
        <w:t xml:space="preserve"> </w:t>
      </w:r>
      <w:r w:rsidR="00B1560B">
        <w:rPr>
          <w:sz w:val="20"/>
          <w:szCs w:val="20"/>
          <w:lang w:val="en-US"/>
        </w:rPr>
        <w:t>Roman</w:t>
      </w:r>
      <w:r w:rsidR="00B1560B" w:rsidRPr="00B1560B">
        <w:rPr>
          <w:sz w:val="20"/>
          <w:szCs w:val="20"/>
        </w:rPr>
        <w:t xml:space="preserve">, 10 </w:t>
      </w:r>
      <w:proofErr w:type="spellStart"/>
      <w:r w:rsidR="00B1560B">
        <w:rPr>
          <w:sz w:val="20"/>
          <w:szCs w:val="20"/>
          <w:lang w:val="en-US"/>
        </w:rPr>
        <w:t>pt</w:t>
      </w:r>
      <w:proofErr w:type="spellEnd"/>
      <w:r w:rsidR="00B1560B" w:rsidRPr="00B1560B">
        <w:rPr>
          <w:sz w:val="20"/>
          <w:szCs w:val="20"/>
        </w:rPr>
        <w:t xml:space="preserve">., </w:t>
      </w:r>
      <w:r w:rsidR="00B1560B">
        <w:rPr>
          <w:sz w:val="20"/>
          <w:szCs w:val="20"/>
          <w:lang w:val="en-US"/>
        </w:rPr>
        <w:t>First</w:t>
      </w:r>
      <w:r w:rsidR="00B1560B" w:rsidRPr="00B1560B">
        <w:rPr>
          <w:sz w:val="20"/>
          <w:szCs w:val="20"/>
        </w:rPr>
        <w:t xml:space="preserve"> </w:t>
      </w:r>
      <w:r w:rsidR="00B1560B">
        <w:rPr>
          <w:sz w:val="20"/>
          <w:szCs w:val="20"/>
          <w:lang w:val="en-US"/>
        </w:rPr>
        <w:t>Line</w:t>
      </w:r>
      <w:r w:rsidR="00B1560B" w:rsidRPr="00B1560B">
        <w:rPr>
          <w:sz w:val="20"/>
          <w:szCs w:val="20"/>
        </w:rPr>
        <w:t>, 0</w:t>
      </w:r>
      <w:proofErr w:type="gramStart"/>
      <w:r w:rsidR="00B1560B" w:rsidRPr="00B1560B">
        <w:rPr>
          <w:sz w:val="20"/>
          <w:szCs w:val="20"/>
        </w:rPr>
        <w:t>,5</w:t>
      </w:r>
      <w:proofErr w:type="gramEnd"/>
      <w:r w:rsidR="00B1560B" w:rsidRPr="00B1560B">
        <w:rPr>
          <w:sz w:val="20"/>
          <w:szCs w:val="20"/>
        </w:rPr>
        <w:t xml:space="preserve"> </w:t>
      </w:r>
      <w:r w:rsidR="00B1560B">
        <w:rPr>
          <w:sz w:val="20"/>
          <w:szCs w:val="20"/>
          <w:lang w:val="en-US"/>
        </w:rPr>
        <w:t>cm</w:t>
      </w:r>
      <w:r w:rsidR="00B1560B" w:rsidRPr="00B1560B">
        <w:rPr>
          <w:sz w:val="20"/>
          <w:szCs w:val="20"/>
        </w:rPr>
        <w:t xml:space="preserve">, </w:t>
      </w:r>
      <w:r w:rsidR="00B1560B">
        <w:rPr>
          <w:sz w:val="20"/>
          <w:szCs w:val="20"/>
          <w:lang w:val="en-US"/>
        </w:rPr>
        <w:t>Justified</w:t>
      </w:r>
      <w:r w:rsidR="00B1560B">
        <w:rPr>
          <w:sz w:val="20"/>
          <w:szCs w:val="20"/>
        </w:rPr>
        <w:t>)</w:t>
      </w:r>
    </w:p>
    <w:p w:rsidR="00E3529F" w:rsidRDefault="00E3529F" w:rsidP="005303E2">
      <w:pPr>
        <w:jc w:val="left"/>
      </w:pPr>
    </w:p>
    <w:p w:rsidR="00465259" w:rsidRDefault="00465259" w:rsidP="000879DD">
      <w:pPr>
        <w:jc w:val="left"/>
        <w:rPr>
          <w:b/>
        </w:rPr>
      </w:pPr>
      <w:r>
        <w:rPr>
          <w:b/>
        </w:rPr>
        <w:t>Въведение</w:t>
      </w:r>
      <w:r w:rsidRPr="00465259">
        <w:rPr>
          <w:b/>
        </w:rPr>
        <w:t xml:space="preserve">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>удебелено, ляво подравняване</w:t>
      </w:r>
      <w:r w:rsidRPr="00465259">
        <w:t>)</w:t>
      </w:r>
    </w:p>
    <w:p w:rsidR="00465259" w:rsidRPr="00465259" w:rsidRDefault="00465259" w:rsidP="005C6C52">
      <w:r w:rsidRPr="00465259">
        <w:t>Съдържание на въведението 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>двустранно подравняване, единична редова разредка</w:t>
      </w:r>
      <w:r w:rsidRPr="00465259">
        <w:t>).</w:t>
      </w:r>
    </w:p>
    <w:p w:rsidR="00465259" w:rsidRDefault="00465259" w:rsidP="005C6C52">
      <w:pPr>
        <w:spacing w:before="240"/>
        <w:jc w:val="left"/>
        <w:rPr>
          <w:b/>
        </w:rPr>
      </w:pPr>
      <w:r>
        <w:rPr>
          <w:b/>
        </w:rPr>
        <w:t xml:space="preserve">Изложение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>удебелено, ляво подравняване, единична редова разредка</w:t>
      </w:r>
      <w:r w:rsidRPr="00465259">
        <w:t>)</w:t>
      </w:r>
    </w:p>
    <w:p w:rsidR="00465259" w:rsidRPr="004B7682" w:rsidRDefault="00465259" w:rsidP="005C6C52">
      <w:r w:rsidRPr="00465259">
        <w:t xml:space="preserve">Съдържание на </w:t>
      </w:r>
      <w:r>
        <w:t>първи параграф</w:t>
      </w:r>
      <w:r w:rsidRPr="00465259">
        <w:t xml:space="preserve"> 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 xml:space="preserve">двустранно подравняване, единична редова разредка). </w:t>
      </w:r>
      <w:r w:rsidR="000879DD">
        <w:t>И</w:t>
      </w:r>
      <w:r w:rsidRPr="00465259">
        <w:t>зточници и цитиране в текста</w:t>
      </w:r>
      <w:r>
        <w:t xml:space="preserve"> </w:t>
      </w:r>
      <w:r w:rsidR="000879DD">
        <w:t>–</w:t>
      </w:r>
      <w:r w:rsidRPr="00465259">
        <w:t xml:space="preserve"> Harvard</w:t>
      </w:r>
      <w:r w:rsidR="000879DD">
        <w:t xml:space="preserve"> </w:t>
      </w:r>
      <w:r w:rsidRPr="00465259">
        <w:t>short reference system</w:t>
      </w:r>
      <w:r>
        <w:t xml:space="preserve"> </w:t>
      </w:r>
      <w:r w:rsidR="00964C02" w:rsidRPr="00B47198">
        <w:rPr>
          <w:rFonts w:eastAsia="Times New Roman"/>
          <w:lang w:eastAsia="bg-BG"/>
        </w:rPr>
        <w:t xml:space="preserve">(виж </w:t>
      </w:r>
      <w:hyperlink r:id="rId9" w:history="1">
        <w:r w:rsidR="00964C02" w:rsidRPr="00B47198">
          <w:rPr>
            <w:rStyle w:val="Hyperlink"/>
            <w:rFonts w:eastAsia="Times New Roman"/>
            <w:lang w:eastAsia="bg-BG"/>
          </w:rPr>
          <w:t>примери за описание и цитиране</w:t>
        </w:r>
      </w:hyperlink>
      <w:r w:rsidR="00964C02">
        <w:rPr>
          <w:rFonts w:eastAsia="Times New Roman"/>
          <w:lang w:eastAsia="bg-BG"/>
        </w:rPr>
        <w:t>)</w:t>
      </w:r>
      <w:r w:rsidR="00964C02" w:rsidRPr="007316C8">
        <w:rPr>
          <w:rFonts w:eastAsia="Times New Roman"/>
          <w:lang w:eastAsia="bg-BG"/>
        </w:rPr>
        <w:t>.</w:t>
      </w:r>
      <w:r w:rsidR="00964C02">
        <w:rPr>
          <w:rFonts w:eastAsia="Times New Roman"/>
          <w:lang w:eastAsia="bg-BG"/>
        </w:rPr>
        <w:t xml:space="preserve"> </w:t>
      </w:r>
      <w:r w:rsidR="005C6C52">
        <w:t>Цитиране в текста: Невил (2010) оспорва това, че … (</w:t>
      </w:r>
      <w:r w:rsidR="005C6C52">
        <w:rPr>
          <w:lang w:val="en-US"/>
        </w:rPr>
        <w:t>Neville</w:t>
      </w:r>
      <w:r w:rsidR="005C6C52">
        <w:t>, 2010, стр.76)</w:t>
      </w:r>
      <w:r w:rsidR="005C6C52" w:rsidRPr="000879DD">
        <w:t>.</w:t>
      </w:r>
    </w:p>
    <w:p w:rsidR="00A83F8A" w:rsidRPr="004B7682" w:rsidRDefault="00A83F8A" w:rsidP="005C6C52"/>
    <w:p w:rsidR="00465259" w:rsidRDefault="00465259" w:rsidP="006917CD">
      <w:pPr>
        <w:ind w:firstLine="0"/>
        <w:jc w:val="right"/>
        <w:rPr>
          <w:i/>
        </w:rPr>
      </w:pPr>
      <w:r>
        <w:rPr>
          <w:i/>
        </w:rPr>
        <w:t>Таблица 1</w:t>
      </w:r>
    </w:p>
    <w:p w:rsidR="00465259" w:rsidRDefault="00465259" w:rsidP="006917CD">
      <w:pPr>
        <w:ind w:firstLine="0"/>
        <w:jc w:val="right"/>
      </w:pPr>
      <w:r>
        <w:rPr>
          <w:i/>
        </w:rPr>
        <w:t xml:space="preserve">Наименование на таблица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 xml:space="preserve">курсив, </w:t>
      </w:r>
      <w:r w:rsidR="006917CD">
        <w:t>дясно</w:t>
      </w:r>
      <w:r>
        <w:t xml:space="preserve"> подравняване</w:t>
      </w:r>
      <w:r w:rsidRPr="00465259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113"/>
        <w:gridCol w:w="2113"/>
        <w:gridCol w:w="2113"/>
      </w:tblGrid>
      <w:tr w:rsidR="00465259" w:rsidTr="006917CD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</w:tr>
      <w:tr w:rsidR="00465259" w:rsidTr="006917CD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</w:tr>
    </w:tbl>
    <w:p w:rsidR="00465259" w:rsidRDefault="00465259" w:rsidP="006917CD">
      <w:pPr>
        <w:ind w:firstLine="0"/>
        <w:jc w:val="right"/>
      </w:pPr>
      <w:r>
        <w:rPr>
          <w:i/>
        </w:rPr>
        <w:t xml:space="preserve">Източник: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11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>курсив, ляво подравняване</w:t>
      </w:r>
      <w:r w:rsidRPr="00465259">
        <w:t>)</w:t>
      </w:r>
    </w:p>
    <w:p w:rsidR="00465259" w:rsidRDefault="007E5959" w:rsidP="00F5451F">
      <w:pPr>
        <w:autoSpaceDE w:val="0"/>
        <w:autoSpaceDN w:val="0"/>
        <w:adjustRightInd w:val="0"/>
        <w:ind w:firstLine="0"/>
        <w:jc w:val="center"/>
      </w:pPr>
      <w:r>
        <w:rPr>
          <w:noProof/>
          <w:lang w:eastAsia="bg-BG"/>
        </w:rPr>
        <w:lastRenderedPageBreak/>
        <w:drawing>
          <wp:inline distT="0" distB="0" distL="0" distR="0" wp14:anchorId="5CD0D73A" wp14:editId="52DDA921">
            <wp:extent cx="4908550" cy="392112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59" w:rsidRPr="00465259" w:rsidRDefault="00465259" w:rsidP="00F5451F">
      <w:pPr>
        <w:ind w:firstLine="0"/>
        <w:jc w:val="center"/>
        <w:rPr>
          <w:i/>
        </w:rPr>
      </w:pPr>
      <w:r>
        <w:rPr>
          <w:i/>
        </w:rPr>
        <w:t>Фигура 1. Наименование на фигура</w:t>
      </w:r>
      <w:r w:rsidRPr="00465259">
        <w:rPr>
          <w:i/>
        </w:rPr>
        <w:t xml:space="preserve">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>курсив, центрирано</w:t>
      </w:r>
      <w:r w:rsidRPr="00465259">
        <w:t>)</w:t>
      </w:r>
    </w:p>
    <w:p w:rsidR="00465259" w:rsidRDefault="00465259" w:rsidP="00F5451F">
      <w:pPr>
        <w:ind w:firstLine="0"/>
        <w:jc w:val="center"/>
        <w:rPr>
          <w:i/>
          <w:sz w:val="22"/>
          <w:szCs w:val="22"/>
        </w:rPr>
      </w:pPr>
      <w:r>
        <w:rPr>
          <w:i/>
        </w:rPr>
        <w:t xml:space="preserve">Източник: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11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>курсив, центрирано</w:t>
      </w:r>
      <w:r w:rsidRPr="00465259">
        <w:t>)</w:t>
      </w:r>
    </w:p>
    <w:p w:rsidR="005C6C52" w:rsidRDefault="005C6C52" w:rsidP="00F5451F">
      <w:pPr>
        <w:jc w:val="left"/>
        <w:rPr>
          <w:b/>
        </w:rPr>
      </w:pPr>
      <w:r>
        <w:rPr>
          <w:b/>
        </w:rPr>
        <w:t>Заключение</w:t>
      </w:r>
      <w:r w:rsidRPr="00465259">
        <w:rPr>
          <w:b/>
        </w:rPr>
        <w:t xml:space="preserve">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>удебелено, ляво подравняване</w:t>
      </w:r>
      <w:r w:rsidRPr="00465259">
        <w:t>)</w:t>
      </w:r>
    </w:p>
    <w:p w:rsidR="005C6C52" w:rsidRPr="00465259" w:rsidRDefault="005C6C52" w:rsidP="005C6C52">
      <w:r w:rsidRPr="00465259">
        <w:t xml:space="preserve">Съдържание на </w:t>
      </w:r>
      <w:r>
        <w:t>заключението</w:t>
      </w:r>
      <w:r w:rsidRPr="00465259">
        <w:t xml:space="preserve"> 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>двустранно подравняване, единична редова разредка</w:t>
      </w:r>
      <w:r w:rsidRPr="00465259">
        <w:t>).</w:t>
      </w:r>
    </w:p>
    <w:p w:rsidR="00A770F8" w:rsidRDefault="00A770F8" w:rsidP="005C6C52">
      <w:pPr>
        <w:pStyle w:val="Heading1"/>
      </w:pPr>
      <w:r w:rsidRPr="00A770F8">
        <w:t>Използвана литература</w:t>
      </w:r>
    </w:p>
    <w:p w:rsidR="005C6C52" w:rsidRDefault="005C6C52" w:rsidP="005C6C52">
      <w:proofErr w:type="gramStart"/>
      <w:r>
        <w:rPr>
          <w:lang w:val="en-US"/>
        </w:rPr>
        <w:t xml:space="preserve">NEVILLE, C. (2010) The </w:t>
      </w:r>
      <w:r>
        <w:rPr>
          <w:i/>
          <w:lang w:val="en-US"/>
        </w:rPr>
        <w:t xml:space="preserve">Complete Guide to </w:t>
      </w:r>
      <w:proofErr w:type="spellStart"/>
      <w:r>
        <w:rPr>
          <w:i/>
          <w:lang w:val="en-US"/>
        </w:rPr>
        <w:t>Referencin</w:t>
      </w:r>
      <w:proofErr w:type="spellEnd"/>
      <w:r>
        <w:rPr>
          <w:i/>
          <w:lang w:val="en-US"/>
        </w:rPr>
        <w:t xml:space="preserve"> and Avoiding Plagiarism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Ed. Maidenhead: Open University Press.</w:t>
      </w:r>
    </w:p>
    <w:p w:rsidR="005C6C52" w:rsidRDefault="005C6C52" w:rsidP="005C6C52">
      <w:r>
        <w:rPr>
          <w:lang w:val="en-US"/>
        </w:rPr>
        <w:t>BRADBURY, I., BOYLE, J. and MORSE</w:t>
      </w:r>
      <w:proofErr w:type="gramStart"/>
      <w:r>
        <w:rPr>
          <w:lang w:val="en-US"/>
        </w:rPr>
        <w:t>,A</w:t>
      </w:r>
      <w:proofErr w:type="gramEnd"/>
      <w:r>
        <w:rPr>
          <w:lang w:val="en-US"/>
        </w:rPr>
        <w:t xml:space="preserve">. (2002) </w:t>
      </w:r>
      <w:r>
        <w:rPr>
          <w:i/>
          <w:lang w:val="en-US"/>
        </w:rPr>
        <w:t>Scientific Principle for Physical Geographers</w:t>
      </w:r>
      <w:r>
        <w:rPr>
          <w:lang w:val="en-US"/>
        </w:rPr>
        <w:t>. Harlow: Prentice Hall.</w:t>
      </w:r>
    </w:p>
    <w:p w:rsidR="005C6C52" w:rsidRDefault="005C6C52" w:rsidP="005C6C52">
      <w:r>
        <w:rPr>
          <w:lang w:val="en-US"/>
        </w:rPr>
        <w:t>CAMPBELL,</w:t>
      </w:r>
      <w:r w:rsidR="00F5451F">
        <w:t xml:space="preserve"> </w:t>
      </w:r>
      <w:r>
        <w:rPr>
          <w:lang w:val="en-US"/>
        </w:rPr>
        <w:t>N.A et.al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 xml:space="preserve">2008) </w:t>
      </w:r>
      <w:r>
        <w:rPr>
          <w:i/>
          <w:lang w:val="en-US"/>
        </w:rPr>
        <w:t>Biology</w:t>
      </w:r>
      <w:r>
        <w:rPr>
          <w:lang w:val="en-US"/>
        </w:rPr>
        <w:t>. 8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Ed. London: Pearson</w:t>
      </w:r>
      <w:r>
        <w:t>.</w:t>
      </w:r>
    </w:p>
    <w:p w:rsidR="005C6C52" w:rsidRDefault="005C6C52" w:rsidP="005C6C52">
      <w:r>
        <w:t>TEFTS, K. &amp; BLAKSEE, S. (2000) Did you hear the one about Boolean operators? Incorporating comedy into library instruction</w:t>
      </w:r>
      <w:r>
        <w:rPr>
          <w:i/>
          <w:iCs/>
        </w:rPr>
        <w:t xml:space="preserve">. Reference Services Review. </w:t>
      </w:r>
      <w:r>
        <w:t>28 (4). p. 369-378.</w:t>
      </w:r>
    </w:p>
    <w:p w:rsidR="005C6C52" w:rsidRDefault="005C6C52" w:rsidP="005C6C52">
      <w:r>
        <w:t xml:space="preserve">WILSON, J. (1995). Enter the cyberpunk librarian: future directions in cyberspace. </w:t>
      </w:r>
      <w:r>
        <w:rPr>
          <w:i/>
          <w:iCs/>
        </w:rPr>
        <w:t xml:space="preserve">Library Review. </w:t>
      </w:r>
      <w:r>
        <w:t>[Online] 44 (8). p. 63-72. Available from: http://www.emeraldinsight.com [Accessed 30/01/2008].</w:t>
      </w:r>
    </w:p>
    <w:p w:rsidR="005C6C52" w:rsidRDefault="005C6C52" w:rsidP="005C6C52">
      <w:r>
        <w:t xml:space="preserve">SADLER, P. (2003) </w:t>
      </w:r>
      <w:r>
        <w:rPr>
          <w:i/>
          <w:iCs/>
        </w:rPr>
        <w:t>Strategic management</w:t>
      </w:r>
      <w:r>
        <w:t>. [Online] Sterling: VA Kogan Page. Available from: http://www.netlibrary.com/Reader/. [Accessed: 6/5/2008].</w:t>
      </w:r>
    </w:p>
    <w:p w:rsidR="00307E5E" w:rsidRDefault="00307E5E" w:rsidP="005C6C52">
      <w:bookmarkStart w:id="0" w:name="_GoBack"/>
      <w:bookmarkEnd w:id="0"/>
    </w:p>
    <w:p w:rsidR="00694FC8" w:rsidRPr="00694FC8" w:rsidRDefault="00694FC8" w:rsidP="00694FC8">
      <w:pPr>
        <w:spacing w:after="0"/>
        <w:jc w:val="left"/>
        <w:rPr>
          <w:b/>
          <w:sz w:val="20"/>
          <w:szCs w:val="20"/>
        </w:rPr>
      </w:pPr>
      <w:r w:rsidRPr="00694FC8">
        <w:rPr>
          <w:b/>
          <w:sz w:val="20"/>
          <w:szCs w:val="20"/>
        </w:rPr>
        <w:t xml:space="preserve">За контакти: </w:t>
      </w:r>
      <w:r w:rsidRPr="00694FC8">
        <w:rPr>
          <w:sz w:val="20"/>
          <w:szCs w:val="20"/>
        </w:rPr>
        <w:t>(</w:t>
      </w:r>
      <w:r w:rsidRPr="00694FC8">
        <w:rPr>
          <w:sz w:val="20"/>
          <w:szCs w:val="20"/>
          <w:lang w:val="en-US"/>
        </w:rPr>
        <w:t>Times</w:t>
      </w:r>
      <w:r w:rsidRPr="00694FC8">
        <w:rPr>
          <w:sz w:val="20"/>
          <w:szCs w:val="20"/>
        </w:rPr>
        <w:t xml:space="preserve"> </w:t>
      </w:r>
      <w:r w:rsidRPr="00694FC8">
        <w:rPr>
          <w:sz w:val="20"/>
          <w:szCs w:val="20"/>
          <w:lang w:val="en-US"/>
        </w:rPr>
        <w:t>New</w:t>
      </w:r>
      <w:r w:rsidRPr="00694FC8">
        <w:rPr>
          <w:sz w:val="20"/>
          <w:szCs w:val="20"/>
        </w:rPr>
        <w:t xml:space="preserve"> </w:t>
      </w:r>
      <w:r w:rsidRPr="00694FC8">
        <w:rPr>
          <w:sz w:val="20"/>
          <w:szCs w:val="20"/>
          <w:lang w:val="en-US"/>
        </w:rPr>
        <w:t>Roman</w:t>
      </w:r>
      <w:r w:rsidRPr="00694FC8">
        <w:rPr>
          <w:sz w:val="20"/>
          <w:szCs w:val="20"/>
        </w:rPr>
        <w:t xml:space="preserve">, 10 </w:t>
      </w:r>
      <w:proofErr w:type="spellStart"/>
      <w:r w:rsidRPr="00694FC8">
        <w:rPr>
          <w:sz w:val="20"/>
          <w:szCs w:val="20"/>
          <w:lang w:val="en-US"/>
        </w:rPr>
        <w:t>pt</w:t>
      </w:r>
      <w:proofErr w:type="spellEnd"/>
      <w:r w:rsidRPr="00694FC8">
        <w:rPr>
          <w:sz w:val="20"/>
          <w:szCs w:val="20"/>
        </w:rPr>
        <w:t>., удебелено, ляво подравняване)</w:t>
      </w:r>
    </w:p>
    <w:p w:rsidR="00694FC8" w:rsidRPr="00694FC8" w:rsidRDefault="00694FC8" w:rsidP="00694FC8">
      <w:pPr>
        <w:rPr>
          <w:sz w:val="20"/>
          <w:szCs w:val="20"/>
        </w:rPr>
      </w:pPr>
      <w:r w:rsidRPr="00694FC8">
        <w:rPr>
          <w:sz w:val="20"/>
          <w:szCs w:val="20"/>
        </w:rPr>
        <w:t>Вашите контакти (</w:t>
      </w:r>
      <w:r w:rsidRPr="00694FC8">
        <w:rPr>
          <w:sz w:val="20"/>
          <w:szCs w:val="20"/>
          <w:lang w:val="en-US"/>
        </w:rPr>
        <w:t>Times</w:t>
      </w:r>
      <w:r w:rsidRPr="00694FC8">
        <w:rPr>
          <w:sz w:val="20"/>
          <w:szCs w:val="20"/>
        </w:rPr>
        <w:t xml:space="preserve"> </w:t>
      </w:r>
      <w:r w:rsidRPr="00694FC8">
        <w:rPr>
          <w:sz w:val="20"/>
          <w:szCs w:val="20"/>
          <w:lang w:val="en-US"/>
        </w:rPr>
        <w:t>New</w:t>
      </w:r>
      <w:r w:rsidRPr="00694FC8">
        <w:rPr>
          <w:sz w:val="20"/>
          <w:szCs w:val="20"/>
        </w:rPr>
        <w:t xml:space="preserve"> </w:t>
      </w:r>
      <w:r w:rsidRPr="00694FC8">
        <w:rPr>
          <w:sz w:val="20"/>
          <w:szCs w:val="20"/>
          <w:lang w:val="en-US"/>
        </w:rPr>
        <w:t>Roman</w:t>
      </w:r>
      <w:r w:rsidRPr="00694FC8">
        <w:rPr>
          <w:sz w:val="20"/>
          <w:szCs w:val="20"/>
        </w:rPr>
        <w:t xml:space="preserve">, 10 </w:t>
      </w:r>
      <w:proofErr w:type="spellStart"/>
      <w:r w:rsidRPr="00694FC8">
        <w:rPr>
          <w:sz w:val="20"/>
          <w:szCs w:val="20"/>
          <w:lang w:val="en-US"/>
        </w:rPr>
        <w:t>pt</w:t>
      </w:r>
      <w:proofErr w:type="spellEnd"/>
      <w:r w:rsidRPr="00694FC8">
        <w:rPr>
          <w:sz w:val="20"/>
          <w:szCs w:val="20"/>
        </w:rPr>
        <w:t>., двустранно подравняване, единична редова разредка).</w:t>
      </w:r>
    </w:p>
    <w:p w:rsidR="00694FC8" w:rsidRPr="00694FC8" w:rsidRDefault="00694FC8" w:rsidP="005C6C52">
      <w:pPr>
        <w:rPr>
          <w:b/>
          <w:sz w:val="20"/>
          <w:szCs w:val="20"/>
        </w:rPr>
      </w:pPr>
    </w:p>
    <w:sectPr w:rsidR="00694FC8" w:rsidRPr="00694FC8" w:rsidSect="006917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63" w:rsidRDefault="00E34F63" w:rsidP="002A428B">
      <w:pPr>
        <w:spacing w:after="0"/>
      </w:pPr>
      <w:r>
        <w:separator/>
      </w:r>
    </w:p>
  </w:endnote>
  <w:endnote w:type="continuationSeparator" w:id="0">
    <w:p w:rsidR="00E34F63" w:rsidRDefault="00E34F63" w:rsidP="002A42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63" w:rsidRDefault="00E34F63" w:rsidP="002A428B">
      <w:pPr>
        <w:spacing w:after="0"/>
      </w:pPr>
      <w:r>
        <w:separator/>
      </w:r>
    </w:p>
  </w:footnote>
  <w:footnote w:type="continuationSeparator" w:id="0">
    <w:p w:rsidR="00E34F63" w:rsidRDefault="00E34F63" w:rsidP="002A42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26EF"/>
    <w:multiLevelType w:val="multilevel"/>
    <w:tmpl w:val="B4E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644D0"/>
    <w:multiLevelType w:val="hybridMultilevel"/>
    <w:tmpl w:val="FEBAA8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52"/>
    <w:rsid w:val="0003161A"/>
    <w:rsid w:val="00035B0F"/>
    <w:rsid w:val="00042D1D"/>
    <w:rsid w:val="00052C98"/>
    <w:rsid w:val="000879DD"/>
    <w:rsid w:val="000A485C"/>
    <w:rsid w:val="000A4C2B"/>
    <w:rsid w:val="000A637C"/>
    <w:rsid w:val="000C05B1"/>
    <w:rsid w:val="000D2E9F"/>
    <w:rsid w:val="00102ED5"/>
    <w:rsid w:val="00104A35"/>
    <w:rsid w:val="001062B3"/>
    <w:rsid w:val="00165779"/>
    <w:rsid w:val="0018010E"/>
    <w:rsid w:val="001E60F0"/>
    <w:rsid w:val="00203CBC"/>
    <w:rsid w:val="0028025B"/>
    <w:rsid w:val="002A428B"/>
    <w:rsid w:val="002A5209"/>
    <w:rsid w:val="002B5D11"/>
    <w:rsid w:val="002C6EA9"/>
    <w:rsid w:val="002E6486"/>
    <w:rsid w:val="003063EC"/>
    <w:rsid w:val="00307E5E"/>
    <w:rsid w:val="00322A55"/>
    <w:rsid w:val="0033231C"/>
    <w:rsid w:val="00371549"/>
    <w:rsid w:val="0038498B"/>
    <w:rsid w:val="00385AB7"/>
    <w:rsid w:val="003D29B3"/>
    <w:rsid w:val="003E4479"/>
    <w:rsid w:val="003E7C28"/>
    <w:rsid w:val="00403BA0"/>
    <w:rsid w:val="00417020"/>
    <w:rsid w:val="004504EA"/>
    <w:rsid w:val="00465259"/>
    <w:rsid w:val="004B1996"/>
    <w:rsid w:val="004B7682"/>
    <w:rsid w:val="004D5F8B"/>
    <w:rsid w:val="004F1C71"/>
    <w:rsid w:val="005204E8"/>
    <w:rsid w:val="005303E2"/>
    <w:rsid w:val="00563EB0"/>
    <w:rsid w:val="00565ECA"/>
    <w:rsid w:val="00581284"/>
    <w:rsid w:val="005C6C52"/>
    <w:rsid w:val="005E2E39"/>
    <w:rsid w:val="005F6951"/>
    <w:rsid w:val="00615849"/>
    <w:rsid w:val="00651613"/>
    <w:rsid w:val="00680577"/>
    <w:rsid w:val="0068071D"/>
    <w:rsid w:val="0069057A"/>
    <w:rsid w:val="006917CD"/>
    <w:rsid w:val="00694FC8"/>
    <w:rsid w:val="006A3F58"/>
    <w:rsid w:val="006C52EE"/>
    <w:rsid w:val="0072556D"/>
    <w:rsid w:val="0073290A"/>
    <w:rsid w:val="00740F70"/>
    <w:rsid w:val="00741554"/>
    <w:rsid w:val="007418C0"/>
    <w:rsid w:val="0076456E"/>
    <w:rsid w:val="007714D0"/>
    <w:rsid w:val="007A4CE5"/>
    <w:rsid w:val="007D2DE1"/>
    <w:rsid w:val="007E11FD"/>
    <w:rsid w:val="007E5959"/>
    <w:rsid w:val="008260EB"/>
    <w:rsid w:val="00843B56"/>
    <w:rsid w:val="00846515"/>
    <w:rsid w:val="008711DF"/>
    <w:rsid w:val="008A6213"/>
    <w:rsid w:val="008B08B5"/>
    <w:rsid w:val="008B7483"/>
    <w:rsid w:val="008C5F8F"/>
    <w:rsid w:val="008F0510"/>
    <w:rsid w:val="008F0E82"/>
    <w:rsid w:val="00916E1B"/>
    <w:rsid w:val="00933012"/>
    <w:rsid w:val="00951D72"/>
    <w:rsid w:val="00955C5A"/>
    <w:rsid w:val="00964C02"/>
    <w:rsid w:val="009665EF"/>
    <w:rsid w:val="00995F52"/>
    <w:rsid w:val="009F24A8"/>
    <w:rsid w:val="00A21A05"/>
    <w:rsid w:val="00A770F8"/>
    <w:rsid w:val="00A83F8A"/>
    <w:rsid w:val="00AA70D3"/>
    <w:rsid w:val="00AF4C3E"/>
    <w:rsid w:val="00B1560B"/>
    <w:rsid w:val="00B24AA0"/>
    <w:rsid w:val="00B46CFC"/>
    <w:rsid w:val="00B60EF8"/>
    <w:rsid w:val="00B821FF"/>
    <w:rsid w:val="00B84EFE"/>
    <w:rsid w:val="00B87BB2"/>
    <w:rsid w:val="00B907DB"/>
    <w:rsid w:val="00BC5E2F"/>
    <w:rsid w:val="00BC7D35"/>
    <w:rsid w:val="00BD7672"/>
    <w:rsid w:val="00BE2A94"/>
    <w:rsid w:val="00C65752"/>
    <w:rsid w:val="00CB5078"/>
    <w:rsid w:val="00CF06E3"/>
    <w:rsid w:val="00D060E0"/>
    <w:rsid w:val="00D13A6F"/>
    <w:rsid w:val="00D147D0"/>
    <w:rsid w:val="00D27B54"/>
    <w:rsid w:val="00D61D81"/>
    <w:rsid w:val="00D81622"/>
    <w:rsid w:val="00DB06B6"/>
    <w:rsid w:val="00DB1BF5"/>
    <w:rsid w:val="00DC2FC1"/>
    <w:rsid w:val="00DE2FA5"/>
    <w:rsid w:val="00E34241"/>
    <w:rsid w:val="00E34F63"/>
    <w:rsid w:val="00E3529F"/>
    <w:rsid w:val="00E41889"/>
    <w:rsid w:val="00E74B13"/>
    <w:rsid w:val="00EA1617"/>
    <w:rsid w:val="00EB38CC"/>
    <w:rsid w:val="00EB52C0"/>
    <w:rsid w:val="00EC16CE"/>
    <w:rsid w:val="00EC4203"/>
    <w:rsid w:val="00F0431C"/>
    <w:rsid w:val="00F04569"/>
    <w:rsid w:val="00F13C30"/>
    <w:rsid w:val="00F1561A"/>
    <w:rsid w:val="00F4516D"/>
    <w:rsid w:val="00F5451F"/>
    <w:rsid w:val="00F75295"/>
    <w:rsid w:val="00FA5CCF"/>
    <w:rsid w:val="00FB13DC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0E"/>
    <w:pPr>
      <w:spacing w:after="120"/>
      <w:ind w:firstLine="284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0F8"/>
    <w:pPr>
      <w:spacing w:before="240"/>
      <w:outlineLvl w:val="0"/>
    </w:pPr>
    <w:rPr>
      <w:rFonts w:eastAsia="Times New Roman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EE"/>
    <w:pPr>
      <w:ind w:firstLine="0"/>
      <w:jc w:val="left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4C2B"/>
    <w:pPr>
      <w:jc w:val="center"/>
    </w:pPr>
    <w:rPr>
      <w:b/>
      <w:sz w:val="28"/>
      <w:szCs w:val="28"/>
    </w:rPr>
  </w:style>
  <w:style w:type="character" w:customStyle="1" w:styleId="TitleChar">
    <w:name w:val="Title Char"/>
    <w:link w:val="Title"/>
    <w:uiPriority w:val="10"/>
    <w:rsid w:val="000A4C2B"/>
    <w:rPr>
      <w:rFonts w:ascii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C2B"/>
    <w:pPr>
      <w:jc w:val="center"/>
    </w:pPr>
  </w:style>
  <w:style w:type="character" w:customStyle="1" w:styleId="SubtitleChar">
    <w:name w:val="Subtitle Char"/>
    <w:link w:val="Subtitle"/>
    <w:uiPriority w:val="11"/>
    <w:rsid w:val="000A4C2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A770F8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6C52EE"/>
    <w:rPr>
      <w:rFonts w:ascii="Times New Roman" w:hAnsi="Times New Roman"/>
      <w:i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C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F4C3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28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A428B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2A42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2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0E"/>
    <w:pPr>
      <w:spacing w:after="120"/>
      <w:ind w:firstLine="284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0F8"/>
    <w:pPr>
      <w:spacing w:before="240"/>
      <w:outlineLvl w:val="0"/>
    </w:pPr>
    <w:rPr>
      <w:rFonts w:eastAsia="Times New Roman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EE"/>
    <w:pPr>
      <w:ind w:firstLine="0"/>
      <w:jc w:val="left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4C2B"/>
    <w:pPr>
      <w:jc w:val="center"/>
    </w:pPr>
    <w:rPr>
      <w:b/>
      <w:sz w:val="28"/>
      <w:szCs w:val="28"/>
    </w:rPr>
  </w:style>
  <w:style w:type="character" w:customStyle="1" w:styleId="TitleChar">
    <w:name w:val="Title Char"/>
    <w:link w:val="Title"/>
    <w:uiPriority w:val="10"/>
    <w:rsid w:val="000A4C2B"/>
    <w:rPr>
      <w:rFonts w:ascii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C2B"/>
    <w:pPr>
      <w:jc w:val="center"/>
    </w:pPr>
  </w:style>
  <w:style w:type="character" w:customStyle="1" w:styleId="SubtitleChar">
    <w:name w:val="Subtitle Char"/>
    <w:link w:val="Subtitle"/>
    <w:uiPriority w:val="11"/>
    <w:rsid w:val="000A4C2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A770F8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6C52EE"/>
    <w:rPr>
      <w:rFonts w:ascii="Times New Roman" w:hAnsi="Times New Roman"/>
      <w:i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C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F4C3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28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A428B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2A42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2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journal.ue-varna.bg/uploads/20150417054609_107166128855309e210a45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3800-1426-4BDA-B8AB-0CBAFBD2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Links>
    <vt:vector size="6" baseType="variant"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http://journal.ue-varna.bg/uploads/20150417054609_107166128855309e210a458.docx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8</cp:revision>
  <cp:lastPrinted>2016-01-15T11:31:00Z</cp:lastPrinted>
  <dcterms:created xsi:type="dcterms:W3CDTF">2016-01-15T08:20:00Z</dcterms:created>
  <dcterms:modified xsi:type="dcterms:W3CDTF">2016-01-15T11:36:00Z</dcterms:modified>
</cp:coreProperties>
</file>